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8A" w:rsidRPr="009063D2" w:rsidRDefault="00111E8A" w:rsidP="00111E8A">
      <w:pPr>
        <w:pStyle w:val="1"/>
        <w:jc w:val="right"/>
        <w:rPr>
          <w:rFonts w:ascii="Times New Roman" w:hAnsi="Times New Roman"/>
          <w:sz w:val="24"/>
          <w:szCs w:val="80"/>
        </w:rPr>
      </w:pPr>
      <w:r w:rsidRPr="009063D2">
        <w:rPr>
          <w:rFonts w:ascii="Times New Roman" w:hAnsi="Times New Roman"/>
          <w:sz w:val="24"/>
          <w:szCs w:val="80"/>
        </w:rPr>
        <w:t xml:space="preserve"> «Утверждаю»</w:t>
      </w:r>
    </w:p>
    <w:p w:rsidR="00111E8A" w:rsidRDefault="00111E8A" w:rsidP="00111E8A">
      <w:pPr>
        <w:jc w:val="right"/>
      </w:pPr>
      <w:r>
        <w:t xml:space="preserve"> Директор МКОУ «Икринская СОШ» </w:t>
      </w:r>
    </w:p>
    <w:p w:rsidR="00111E8A" w:rsidRPr="009063D2" w:rsidRDefault="00111E8A" w:rsidP="00111E8A">
      <w:pPr>
        <w:jc w:val="right"/>
      </w:pPr>
      <w:r>
        <w:t>____________________/Шихкеримов Ф.Ш./</w:t>
      </w:r>
    </w:p>
    <w:p w:rsidR="00111E8A" w:rsidRPr="009063D2" w:rsidRDefault="00111E8A" w:rsidP="00111E8A">
      <w:pPr>
        <w:jc w:val="right"/>
      </w:pPr>
    </w:p>
    <w:tbl>
      <w:tblPr>
        <w:tblpPr w:leftFromText="180" w:rightFromText="180" w:vertAnchor="text" w:horzAnchor="margin" w:tblpXSpec="center" w:tblpY="1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454"/>
        <w:gridCol w:w="2395"/>
        <w:gridCol w:w="2510"/>
      </w:tblGrid>
      <w:tr w:rsidR="00111E8A" w:rsidRPr="000C63E1" w:rsidTr="00111E8A">
        <w:trPr>
          <w:trHeight w:val="841"/>
        </w:trPr>
        <w:tc>
          <w:tcPr>
            <w:tcW w:w="2212" w:type="dxa"/>
          </w:tcPr>
          <w:p w:rsidR="00111E8A" w:rsidRPr="00111E8A" w:rsidRDefault="00111E8A" w:rsidP="00111E8A">
            <w:pPr>
              <w:spacing w:before="360" w:after="100" w:afterAutospacing="1"/>
              <w:jc w:val="center"/>
              <w:rPr>
                <w:b/>
                <w:bCs/>
                <w:i/>
                <w:iCs/>
                <w:color w:val="0000FF"/>
                <w:sz w:val="28"/>
                <w:szCs w:val="56"/>
              </w:rPr>
            </w:pPr>
            <w:r w:rsidRPr="00111E8A">
              <w:rPr>
                <w:b/>
                <w:i/>
                <w:color w:val="0000FF"/>
                <w:sz w:val="28"/>
                <w:szCs w:val="56"/>
              </w:rPr>
              <w:t>№ урока</w:t>
            </w: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360" w:after="100" w:afterAutospacing="1"/>
              <w:jc w:val="center"/>
              <w:rPr>
                <w:b/>
                <w:bCs/>
                <w:i/>
                <w:iCs/>
                <w:color w:val="0000FF"/>
                <w:sz w:val="28"/>
                <w:szCs w:val="56"/>
              </w:rPr>
            </w:pPr>
            <w:r w:rsidRPr="00111E8A">
              <w:rPr>
                <w:b/>
                <w:i/>
                <w:color w:val="0000FF"/>
                <w:sz w:val="28"/>
                <w:szCs w:val="56"/>
              </w:rPr>
              <w:t>начало урока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360" w:after="100" w:afterAutospacing="1"/>
              <w:jc w:val="center"/>
              <w:rPr>
                <w:b/>
                <w:bCs/>
                <w:i/>
                <w:iCs/>
                <w:color w:val="0000FF"/>
                <w:sz w:val="28"/>
                <w:szCs w:val="56"/>
              </w:rPr>
            </w:pPr>
            <w:r w:rsidRPr="00111E8A">
              <w:rPr>
                <w:b/>
                <w:i/>
                <w:color w:val="0000FF"/>
                <w:sz w:val="28"/>
                <w:szCs w:val="56"/>
              </w:rPr>
              <w:t>конец урока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360" w:after="100" w:afterAutospacing="1"/>
              <w:jc w:val="center"/>
              <w:rPr>
                <w:b/>
                <w:bCs/>
                <w:i/>
                <w:iCs/>
                <w:color w:val="0000FF"/>
                <w:sz w:val="28"/>
                <w:szCs w:val="56"/>
              </w:rPr>
            </w:pPr>
            <w:r w:rsidRPr="00111E8A">
              <w:rPr>
                <w:b/>
                <w:i/>
                <w:color w:val="0000FF"/>
                <w:sz w:val="28"/>
                <w:szCs w:val="56"/>
              </w:rPr>
              <w:t>перерыв</w:t>
            </w:r>
          </w:p>
        </w:tc>
      </w:tr>
      <w:tr w:rsidR="00111E8A" w:rsidRPr="000C63E1" w:rsidTr="00111E8A">
        <w:trPr>
          <w:trHeight w:val="767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10</w:t>
            </w:r>
            <w:r w:rsidRPr="00111E8A">
              <w:rPr>
                <w:b/>
                <w:bCs/>
                <w:i/>
                <w:iCs/>
                <w:color w:val="FF0000"/>
                <w:sz w:val="28"/>
                <w:szCs w:val="72"/>
              </w:rPr>
              <w:t>.00 -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10.30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15</w:t>
            </w:r>
          </w:p>
        </w:tc>
      </w:tr>
      <w:tr w:rsidR="00111E8A" w:rsidRPr="000C63E1" w:rsidTr="00111E8A">
        <w:trPr>
          <w:trHeight w:val="644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ind w:left="900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10.45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11.15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15</w:t>
            </w:r>
          </w:p>
        </w:tc>
      </w:tr>
      <w:tr w:rsidR="00111E8A" w:rsidRPr="000C63E1" w:rsidTr="00111E8A">
        <w:trPr>
          <w:trHeight w:val="814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ind w:left="900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11.30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12.00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30</w:t>
            </w:r>
          </w:p>
        </w:tc>
      </w:tr>
      <w:tr w:rsidR="00111E8A" w:rsidRPr="000C63E1" w:rsidTr="00111E8A">
        <w:trPr>
          <w:trHeight w:val="841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ind w:left="900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12.30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13.00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15</w:t>
            </w:r>
          </w:p>
        </w:tc>
      </w:tr>
      <w:tr w:rsidR="00111E8A" w:rsidRPr="000C63E1" w:rsidTr="00111E8A">
        <w:trPr>
          <w:trHeight w:val="868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ind w:left="900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13.15</w:t>
            </w:r>
          </w:p>
        </w:tc>
        <w:tc>
          <w:tcPr>
            <w:tcW w:w="2395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13.45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15</w:t>
            </w:r>
          </w:p>
        </w:tc>
      </w:tr>
      <w:tr w:rsidR="00111E8A" w:rsidRPr="000C63E1" w:rsidTr="00111E8A">
        <w:trPr>
          <w:trHeight w:val="911"/>
        </w:trPr>
        <w:tc>
          <w:tcPr>
            <w:tcW w:w="2212" w:type="dxa"/>
          </w:tcPr>
          <w:p w:rsidR="00111E8A" w:rsidRPr="00111E8A" w:rsidRDefault="00111E8A" w:rsidP="00111E8A">
            <w:pPr>
              <w:numPr>
                <w:ilvl w:val="0"/>
                <w:numId w:val="1"/>
              </w:numPr>
              <w:spacing w:before="120" w:after="100" w:afterAutospacing="1"/>
              <w:ind w:left="900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</w:p>
        </w:tc>
        <w:tc>
          <w:tcPr>
            <w:tcW w:w="2454" w:type="dxa"/>
          </w:tcPr>
          <w:p w:rsidR="00111E8A" w:rsidRPr="00111E8A" w:rsidRDefault="00111E8A" w:rsidP="00677E36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14.</w:t>
            </w:r>
            <w:r w:rsidR="00677E36">
              <w:rPr>
                <w:b/>
                <w:bCs/>
                <w:i/>
                <w:iCs/>
                <w:color w:val="FF0000"/>
                <w:sz w:val="28"/>
                <w:szCs w:val="72"/>
              </w:rPr>
              <w:t>0</w:t>
            </w: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0</w:t>
            </w:r>
          </w:p>
        </w:tc>
        <w:tc>
          <w:tcPr>
            <w:tcW w:w="2395" w:type="dxa"/>
          </w:tcPr>
          <w:p w:rsidR="00111E8A" w:rsidRPr="00111E8A" w:rsidRDefault="00111E8A" w:rsidP="00677E36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</w:t>
            </w:r>
            <w:r w:rsidR="00677E36">
              <w:rPr>
                <w:b/>
                <w:bCs/>
                <w:i/>
                <w:iCs/>
                <w:color w:val="FF0000"/>
                <w:sz w:val="28"/>
                <w:szCs w:val="72"/>
              </w:rPr>
              <w:t>4</w:t>
            </w: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.</w:t>
            </w:r>
            <w:r w:rsidR="00677E36">
              <w:rPr>
                <w:b/>
                <w:bCs/>
                <w:i/>
                <w:iCs/>
                <w:color w:val="FF0000"/>
                <w:sz w:val="28"/>
                <w:szCs w:val="72"/>
              </w:rPr>
              <w:t>3</w:t>
            </w:r>
            <w:bookmarkStart w:id="0" w:name="_GoBack"/>
            <w:bookmarkEnd w:id="0"/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0</w:t>
            </w:r>
          </w:p>
        </w:tc>
        <w:tc>
          <w:tcPr>
            <w:tcW w:w="2510" w:type="dxa"/>
          </w:tcPr>
          <w:p w:rsidR="00111E8A" w:rsidRPr="00111E8A" w:rsidRDefault="00111E8A" w:rsidP="00111E8A">
            <w:pPr>
              <w:spacing w:before="120" w:after="100" w:afterAutospacing="1"/>
              <w:jc w:val="center"/>
              <w:rPr>
                <w:b/>
                <w:bCs/>
                <w:i/>
                <w:iCs/>
                <w:color w:val="FF0000"/>
                <w:sz w:val="28"/>
                <w:szCs w:val="72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72"/>
              </w:rPr>
              <w:t>15</w:t>
            </w:r>
          </w:p>
        </w:tc>
      </w:tr>
    </w:tbl>
    <w:p w:rsidR="00111E8A" w:rsidRDefault="00111E8A" w:rsidP="00111E8A">
      <w:pPr>
        <w:pStyle w:val="a3"/>
        <w:jc w:val="center"/>
        <w:rPr>
          <w:rFonts w:ascii="Times New Roman" w:hAnsi="Times New Roman"/>
          <w:color w:val="0000FF"/>
          <w:sz w:val="72"/>
          <w:szCs w:val="80"/>
        </w:rPr>
      </w:pPr>
    </w:p>
    <w:p w:rsidR="00111E8A" w:rsidRPr="00111E8A" w:rsidRDefault="00111E8A" w:rsidP="00111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FF"/>
          <w:sz w:val="72"/>
          <w:szCs w:val="80"/>
        </w:rPr>
        <w:t xml:space="preserve">   </w:t>
      </w:r>
      <w:r w:rsidRPr="00111E8A">
        <w:rPr>
          <w:rFonts w:ascii="Times New Roman" w:hAnsi="Times New Roman" w:cs="Times New Roman"/>
          <w:sz w:val="28"/>
          <w:szCs w:val="28"/>
        </w:rPr>
        <w:t>РАСПИСАНИЕ</w:t>
      </w:r>
    </w:p>
    <w:p w:rsidR="00111E8A" w:rsidRDefault="00111E8A" w:rsidP="00111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1E8A">
        <w:rPr>
          <w:rFonts w:ascii="Times New Roman" w:hAnsi="Times New Roman" w:cs="Times New Roman"/>
          <w:sz w:val="28"/>
          <w:szCs w:val="28"/>
        </w:rPr>
        <w:t>звонков на период дистанционного обучения</w:t>
      </w:r>
    </w:p>
    <w:p w:rsidR="00111E8A" w:rsidRPr="009063D2" w:rsidRDefault="00111E8A" w:rsidP="00111E8A">
      <w:pPr>
        <w:pStyle w:val="1"/>
        <w:jc w:val="center"/>
        <w:rPr>
          <w:rFonts w:ascii="Times New Roman" w:hAnsi="Times New Roman"/>
          <w:color w:val="0000FF"/>
          <w:sz w:val="72"/>
          <w:szCs w:val="80"/>
        </w:rPr>
      </w:pPr>
    </w:p>
    <w:p w:rsidR="00111E8A" w:rsidRDefault="00111E8A" w:rsidP="00111E8A">
      <w:pPr>
        <w:spacing w:line="440" w:lineRule="exact"/>
        <w:jc w:val="center"/>
        <w:rPr>
          <w:b/>
          <w:bCs/>
          <w:i/>
          <w:iCs/>
          <w:color w:val="FF0000"/>
          <w:sz w:val="16"/>
          <w:szCs w:val="16"/>
        </w:rPr>
      </w:pPr>
    </w:p>
    <w:p w:rsidR="00111E8A" w:rsidRPr="00111E8A" w:rsidRDefault="00111E8A" w:rsidP="00111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11E8A" w:rsidRPr="00111E8A" w:rsidSect="00AC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6BF2"/>
    <w:multiLevelType w:val="hybridMultilevel"/>
    <w:tmpl w:val="4ADC6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E8A"/>
    <w:rsid w:val="00111E8A"/>
    <w:rsid w:val="005D420B"/>
    <w:rsid w:val="00677E36"/>
    <w:rsid w:val="00A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E8A"/>
    <w:pPr>
      <w:keepNext/>
      <w:outlineLvl w:val="0"/>
    </w:pPr>
    <w:rPr>
      <w:rFonts w:ascii="Arial Black" w:hAnsi="Arial Black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E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11E8A"/>
    <w:rPr>
      <w:rFonts w:ascii="Arial Black" w:eastAsia="Times New Roman" w:hAnsi="Arial Black" w:cs="Times New Roman"/>
      <w:b/>
      <w:bCs/>
      <w:sz w:val="4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dcterms:created xsi:type="dcterms:W3CDTF">2020-04-06T05:53:00Z</dcterms:created>
  <dcterms:modified xsi:type="dcterms:W3CDTF">2020-04-10T07:04:00Z</dcterms:modified>
</cp:coreProperties>
</file>