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B9" w:rsidRPr="007461B9" w:rsidRDefault="007461B9" w:rsidP="007461B9">
      <w:pP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Российские общеобразовательные порталы и сайты.</w:t>
      </w:r>
    </w:p>
    <w:p w:rsidR="007461B9" w:rsidRPr="007461B9" w:rsidRDefault="007461B9" w:rsidP="007461B9">
      <w:pPr>
        <w:spacing w:after="0" w:line="240" w:lineRule="auto"/>
        <w:ind w:left="150" w:right="150"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Российские общеобразовательные порталы и сайты для школьников. Каталоги образовательных интернет-ресурсов - порталов, сайтов, электронных библиотек и т.д. Списки образовательных учреждений. Законодательство. Нормативные документы и стандарты.  </w:t>
      </w:r>
    </w:p>
    <w:p w:rsidR="007461B9" w:rsidRPr="007461B9" w:rsidRDefault="007461B9" w:rsidP="007461B9">
      <w:pPr>
        <w:spacing w:after="0" w:line="240" w:lineRule="auto"/>
        <w:ind w:left="150" w:right="150"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150" w:right="150"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59264" behindDoc="0" locked="0" layoutInCell="1" allowOverlap="0" wp14:anchorId="424F8BB1" wp14:editId="00AECFDC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" name="Рисунок 1" descr="http://www.alleng.ru/edu_images/school/edu_ru_small.JP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alleng.ru/edu_images/school/edu_ru_small.JP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hyperlink r:id="rId7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edu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-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"Российское образование"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Федеральный портал.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Каталог образовательных интернет-ресурсов: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 - </w:t>
      </w:r>
      <w:hyperlink r:id="rId8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edu.ru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- ресурсы портала для общего образования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0288" behindDoc="0" locked="0" layoutInCell="1" allowOverlap="0" wp14:anchorId="4D68D422" wp14:editId="499EF272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2" name="Рисунок 2" descr="http://www.alleng.ru/edu_images/school/school_edu_small.JPG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alleng.ru/edu_images/school/school_edu_small.JPG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11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school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edu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"Российский общеобразовательный портал"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Каталог интернет-ресурсов: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2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1312" behindDoc="0" locked="0" layoutInCell="1" allowOverlap="0" wp14:anchorId="71C7D966" wp14:editId="1AEC2407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095500" cy="514350"/>
              <wp:effectExtent l="0" t="0" r="0" b="0"/>
              <wp:wrapSquare wrapText="bothSides"/>
              <wp:docPr id="3" name="Рисунок 3" descr="http://www.alleng.ru/edu_images/school/ege_edu_small1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alleng.ru/edu_images/school/ege_edu_small1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14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ege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edu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"Портал информационной поддержки Единого Государственного экзамена"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Новости. Нормативные документы. Демоверсии.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Предварительные результаты ЕГЭ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5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2336" behindDoc="0" locked="0" layoutInCell="1" allowOverlap="0" wp14:anchorId="702EF1B0" wp14:editId="53FAE246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4" name="Рисунок 4" descr="http://www.alleng.ru/edu_images/student/fepo_small.JPG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alleng.ru/edu_images/student/fepo_small.JPG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eastAsia="ru-RU"/>
        </w:rPr>
        <w:t>● </w:t>
      </w:r>
      <w:hyperlink r:id="rId17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fepo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"Федеральный Интернет-экзамен в сфере профессионального образования"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целях оказания помощи вузам при создании систем управления качеством подготовки специалистов на основе независимой внешней оценки Национальное агентство в сфере образования проводит эксперимент по введению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едерального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кзамена в сфере высшего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рофессионального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бразования (ФЭПО). 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3360" behindDoc="0" locked="0" layoutInCell="1" allowOverlap="0" wp14:anchorId="5AC782A7" wp14:editId="32EC17BC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5" name="Рисунок 5" descr="http://www.alleng.ru/edu_images/student/allbest_small.JPG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alleng.ru/edu_images/student/allbest_small.JPG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color w:val="808080"/>
          <w:sz w:val="18"/>
          <w:szCs w:val="18"/>
          <w:lang w:eastAsia="ru-RU"/>
        </w:rPr>
        <w:t>● </w:t>
      </w:r>
      <w:hyperlink r:id="rId20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allbest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-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"Союз образовательных сайтов"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 Есть рейтинг сайтов по разделам (при регистрации дают персональный номер.</w:t>
      </w:r>
    </w:p>
    <w:p w:rsidR="007461B9" w:rsidRPr="007461B9" w:rsidRDefault="007461B9" w:rsidP="007461B9">
      <w:pPr>
        <w:spacing w:after="0" w:line="240" w:lineRule="auto"/>
        <w:ind w:left="750" w:right="150" w:hanging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1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4384" behindDoc="0" locked="0" layoutInCell="1" allowOverlap="0" wp14:anchorId="265763AF" wp14:editId="019808FE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6" name="Рисунок 6" descr="http://www.alleng.ru/edu_images/school/fipi_small.JPG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alleng.ru/edu_images/school/fipi_small.JPG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 </w:t>
      </w:r>
      <w:hyperlink r:id="rId23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fipi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ФИПИ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- федеральный институт педагогических измерений.  ЕГЭ - контрольно измерительные материалы (демо ЕГЭ); Федеральный банк тестовых заданий (открытый сегмент); Научно-исследовательская работа; Повышение квалификации.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24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5408" behindDoc="0" locked="0" layoutInCell="1" allowOverlap="0" wp14:anchorId="409DB8A3" wp14:editId="7DC1202D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7" name="Рисунок 7" descr="http://www.alleng.ru/edu_images/school/ed_gov_small.JPG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www.alleng.ru/edu_images/school/ed_gov_small.JPG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26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ed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gov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"Федеральное агентство по образованию РФ"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- Управление образованием. Обеспечение учебного процесса (нормативно-правовые документы; Информация; Новости; Статистика и др.).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27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6432" behindDoc="0" locked="0" layoutInCell="1" allowOverlap="0" wp14:anchorId="74FC5747" wp14:editId="0FAD4598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8" name="Рисунок 8" descr="http://www.alleng.ru/edu_images/school/obrnadzor_small.JPG">
                <a:hlinkClick xmlns:a="http://schemas.openxmlformats.org/drawingml/2006/main" r:id="rId2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alleng.ru/edu_images/school/obrnadzor_small.JPG">
                        <a:hlinkClick r:id="rId2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29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obrnadzor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gov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"Федеральная служба по надзору в сфере образования и науки"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- Официальные документы. Надзор. Контроль качества образования (ЕГЭ). Лицензирование. Аттестация.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30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7456" behindDoc="0" locked="0" layoutInCell="1" allowOverlap="0" wp14:anchorId="05538302" wp14:editId="6FD58C56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9" name="Рисунок 9" descr="http://www.alleng.ru/edu_images/school/mon_gov_small.JPG">
                <a:hlinkClick xmlns:a="http://schemas.openxmlformats.org/drawingml/2006/main" r:id="rId3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www.alleng.ru/edu_images/school/mon_gov_small.JPG">
                        <a:hlinkClick r:id="rId3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32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mon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gov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Официальный сайт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Министерства образования и науки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Российской Федерации.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3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8480" behindDoc="0" locked="0" layoutInCell="1" allowOverlap="0" wp14:anchorId="6E75AA50" wp14:editId="3313AEA2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0" name="Рисунок 10" descr="http://www.alleng.ru/edu_images/school/rost_small.JPG">
                <a:hlinkClick xmlns:a="http://schemas.openxmlformats.org/drawingml/2006/main" r:id="rId3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www.alleng.ru/edu_images/school/rost_small.JPG">
                        <a:hlinkClick r:id="rId3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 </w:t>
      </w:r>
      <w:hyperlink r:id="rId35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rost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ru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/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projects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Национальный проект "Образование"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36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69504" behindDoc="0" locked="0" layoutInCell="1" allowOverlap="0" wp14:anchorId="151F422A" wp14:editId="6B39F968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1" name="Рисунок 11" descr="http://www.alleng.ru/edu_images/school/edunews_small.JPG">
                <a:hlinkClick xmlns:a="http://schemas.openxmlformats.org/drawingml/2006/main" r:id="rId3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www.alleng.ru/edu_images/school/edunews_small.JPG">
                        <a:hlinkClick r:id="rId3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38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edunews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"Все для поступающих"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39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70528" behindDoc="0" locked="0" layoutInCell="1" allowOverlap="0" wp14:anchorId="2A21F4CE" wp14:editId="73B95D92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2" name="Рисунок 12" descr="http://www.alleng.ru/edu_images/school/window_small.JPG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://www.alleng.ru/edu_images/school/window_small.JPG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 </w:t>
      </w:r>
      <w:hyperlink r:id="rId41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window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edu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ru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Единое окно доступа к образовательным ресурсам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Тематический каталог образовательных ресурсов.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42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71552" behindDoc="0" locked="0" layoutInCell="1" allowOverlap="0" wp14:anchorId="2947A8F8" wp14:editId="3D2A008B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3" name="Рисунок 13" descr="http://www.alleng.ru/edu_images/school/edu-all_small.JPG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://www.alleng.ru/edu_images/school/edu-all_small.JPG">
                        <a:hlinkClick r:id="rId4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44" w:tgtFrame="_blank" w:tooltip="Портал ВСЕОБУЧ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lang w:eastAsia="ru-RU"/>
          </w:rPr>
          <w:t>Портал "ВСЕОБУЧ"</w:t>
        </w:r>
      </w:hyperlink>
      <w:r w:rsidRPr="007461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5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72576" behindDoc="0" locked="0" layoutInCell="1" allowOverlap="0" wp14:anchorId="0F63B528" wp14:editId="7F297F24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4" name="Рисунок 14" descr="http://www.alleng.ru/edu_images/school/newseduc_small.JPG">
                <a:hlinkClick xmlns:a="http://schemas.openxmlformats.org/drawingml/2006/main" r:id="rId4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://www.alleng.ru/edu_images/school/newseduc_small.JPG">
                        <a:hlinkClick r:id="rId4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47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newseducation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ru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-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r w:rsidRPr="007461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"Большая перемена"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 Здесь вы сможете узнать обо всем самом важном и интересном, о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"Образование"!!!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48" w:tgtFrame="_blank" w:history="1">
        <w:r w:rsidRPr="007461B9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anchor distT="0" distB="0" distL="0" distR="0" simplePos="0" relativeHeight="251673600" behindDoc="0" locked="0" layoutInCell="1" allowOverlap="0" wp14:anchorId="75FF9072" wp14:editId="685555BB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5" name="Рисунок 15" descr="http://www.alleng.ru/edu_images/school/vipschool_small.JPG">
                <a:hlinkClick xmlns:a="http://schemas.openxmlformats.org/drawingml/2006/main" r:id="rId4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://www.alleng.ru/edu_images/school/vipschool_small.JPG">
                        <a:hlinkClick r:id="rId4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7461B9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●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</w:t>
      </w:r>
      <w:hyperlink r:id="rId50" w:tgtFrame="_blank" w:history="1"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vipschool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eastAsia="ru-RU"/>
          </w:rPr>
          <w:t>.</w:t>
        </w:r>
        <w:r w:rsidRPr="007461B9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lang w:val="en-US" w:eastAsia="ru-RU"/>
          </w:rPr>
          <w:t>ru</w:t>
        </w:r>
      </w:hyperlink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</w:t>
      </w:r>
      <w:r w:rsidRPr="007461B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СУНЦ МГУ - Специализированный учебно-научный центр - школа имени А.Н. Колмогорова.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1B9" w:rsidRPr="007461B9" w:rsidRDefault="007461B9" w:rsidP="007461B9">
      <w:pPr>
        <w:spacing w:after="0" w:line="240" w:lineRule="auto"/>
        <w:ind w:left="750" w:right="150" w:hanging="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0" w:name="_GoBack"/>
      <w:bookmarkEnd w:id="0"/>
      <w:r w:rsidRPr="007461B9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Федеральные ресурсы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1" w:tgtFrame="_blank" w:tooltip="Основной сайт системы образования России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Российское образование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основной Федеральный портал 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2" w:tgtFrame="_blank" w:tooltip="Основной сайт системы образования России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Единая коллекция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цифровых образовательных ресурсов — Федеральное хранилище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3" w:tgtFrame="_blank" w:tooltip="Основной сайт системы образования России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Единое окно доступа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 образовательным интернет ресурсам — Федеральная информационная система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61B9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Порталы образовательной и детской тематики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4" w:tgtFrame="_blank" w:tooltip="Развитие детей школьного возраста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1 Сентября</w:t>
        </w:r>
      </w:hyperlink>
      <w:r w:rsidRPr="007461B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—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разные аспекты образования и воспитания в средней школе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5" w:tgtFrame="_blank" w:tooltip="Информация о том куда можно поступить и что для этого нужно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EduNews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полезный сайт для подростков, поступающих в ВУЗы, профориентация, образование за рубежом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6" w:tgtFrame="_blank" w:tooltip="информация для образования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Readik.ru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помощник учителям и учащимся в учебе и развитии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7" w:tgtFrame="_blank" w:tooltip="Развитие детей школьного возраста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Детский мир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портал с разнообразными тематиками для детей и, особенно, для их родителей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8" w:tgtFrame="_blank" w:tooltip="Сайт со списком школьной литературы с 1 по 11 класс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Библиотека Gostei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список произведений по литературе с 1 по 11 класс, чтение книг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9" w:tgtFrame="_blank" w:tooltip="Сайт с кратким изложением содержания книг по школьной программ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Краткое содержание книг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сайт для тех, кто в порядке исключения не успел прочесть заданную книгу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7537"/>
          <w:kern w:val="36"/>
          <w:sz w:val="48"/>
          <w:szCs w:val="48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color w:val="FF7537"/>
          <w:kern w:val="36"/>
          <w:sz w:val="27"/>
          <w:szCs w:val="27"/>
          <w:lang w:eastAsia="ru-RU"/>
        </w:rPr>
        <w:t>Образовательные сайты для школьников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а)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порталы и сайты охватывающие все предметы из образовательной программы: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0" w:tooltip="Скачивание учебников " w:history="1">
        <w:r w:rsidRPr="007461B9">
          <w:rPr>
            <w:rFonts w:ascii="Times New Roman" w:eastAsia="Times New Roman" w:hAnsi="Times New Roman" w:cs="Times New Roman"/>
            <w:color w:val="2B869D"/>
            <w:sz w:val="36"/>
            <w:szCs w:val="36"/>
            <w:lang w:eastAsia="ru-RU"/>
          </w:rPr>
          <w:br/>
        </w:r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alleng.ru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большой каталог учебников, проверочных заданий, заданий по ЕГЭ для скачивания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1" w:tgtFrame="_blank" w:tooltip="Сайт для поиска учебной литературы в интернет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Nashol.com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библиотека ссылок на учебную литературу на все школьные годы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2" w:tgtFrame="_blank" w:tooltip="Для тех кому требуется помощь в выполнении домашнего задания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ГДЗ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сайт — решебник, с разбором упражнений школьной программы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3" w:tgtFrame="_blank" w:tooltip="Отличные уроки отличных учителей — этот сайт об этом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Интернет-урок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открытая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домашняя школа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видеоуроков за 1-11 классы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4" w:tgtFrame="_blank" w:tooltip="Здесь школьники помогают друг другу в решении задач и выполнении домашнего задания по всем предметам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Школьные знания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помоги товарищу решить задачу, товарищ поможет тебе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5" w:tgtFrame="_blank" w:tooltip="Сайт имеет хорошую обучающую информацию по средним классам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Школьный помощник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теория и задания по математике и русскому языку для 5, 6, 7 класса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б)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тематические образовательные сайты по отдельным школьным предметам: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6" w:tgtFrame="_blank" w:tooltip="Справочно-информационный интернет портал Русский язык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Грамота.ру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портал о русском языке для школьников и их родителей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7" w:tgtFrame="_blank" w:tooltip="Правила, словари, уроки по русскому языку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Культура письменной речи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—правила, тесты, справочники по русскому языку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Нигма — </w:t>
      </w:r>
      <w:hyperlink r:id="rId68" w:tgtFrame="_blank" w:tooltip="Решаем задачи примеры уравнения с обяснением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Математика</w:t>
        </w:r>
        <w:r w:rsidRPr="007461B9">
          <w:rPr>
            <w:rFonts w:ascii="Times New Roman" w:eastAsia="Times New Roman" w:hAnsi="Times New Roman" w:cs="Times New Roman"/>
            <w:color w:val="2B869D"/>
            <w:sz w:val="27"/>
            <w:szCs w:val="27"/>
            <w:u w:val="single"/>
            <w:lang w:eastAsia="ru-RU"/>
          </w:rPr>
          <w:t> 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Нигма – </w:t>
      </w:r>
      <w:hyperlink r:id="rId69" w:tgtFrame="_blank" w:tooltip="Решение химических упражнений из школьного курса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Химия</w:t>
        </w:r>
        <w:r w:rsidRPr="007461B9">
          <w:rPr>
            <w:rFonts w:ascii="Times New Roman" w:eastAsia="Times New Roman" w:hAnsi="Times New Roman" w:cs="Times New Roman"/>
            <w:color w:val="2B869D"/>
            <w:sz w:val="27"/>
            <w:szCs w:val="27"/>
            <w:u w:val="single"/>
            <w:lang w:eastAsia="ru-RU"/>
          </w:rPr>
          <w:t> 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решение уравнений по математике, задач по химии с объяснением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0" w:tgtFrame="_blank" w:tooltip="Полезный сайт по школьной математики в помощь ученику и его родителям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Школьная математика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—объяснение математики с 1 по 7 класс,«решебный» калькулятор, проверочные задания с 1 по 11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1" w:tgtFrame="_blank" w:tooltip="Сайт — атлас по географии с обширными знаниями предмета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Географический справочник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карты по географии, справочные данные, географический атлас.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2" w:tgtFrame="_blank" w:tooltip="Полезные образовательные статьи для изучающих географию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Географическая энциклопедия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кратко и содержательно о том, что нужно знать в школе по географии.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3" w:tgtFrame="_blank" w:tooltip="Интернет учебник по биологии сопровождает школьника с 7 по 11 класс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Биология</w:t>
        </w:r>
        <w:r w:rsidRPr="007461B9">
          <w:rPr>
            <w:rFonts w:ascii="Times New Roman" w:eastAsia="Times New Roman" w:hAnsi="Times New Roman" w:cs="Times New Roman"/>
            <w:color w:val="2B869D"/>
            <w:sz w:val="27"/>
            <w:szCs w:val="27"/>
            <w:u w:val="single"/>
            <w:lang w:eastAsia="ru-RU"/>
          </w:rPr>
          <w:t> 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электронный учебник, разделы: Ботаника, Зоология, Человек, Общая биология, Экология.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4" w:tgtFrame="_blank" w:tooltip="Сайт — справочник по живому миру нашей планеты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Флора и фауна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популярная энциклопедия с информацией по 3900 видам животных и растений мира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5" w:tgtFrame="_blank" w:tooltip="Интернет учебник по химии для старших классов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Органическая химия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Web – учебник по химии для средней школы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6" w:tgtFrame="_blank" w:tooltip="Сайт по физике со всеми необходимыми знаниями по предмету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Физика.ру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учебники, «проверялки», уроки, задачники по физике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7537"/>
          <w:sz w:val="36"/>
          <w:szCs w:val="36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color w:val="FF7537"/>
          <w:sz w:val="27"/>
          <w:szCs w:val="27"/>
          <w:lang w:eastAsia="ru-RU"/>
        </w:rPr>
        <w:t>Сайты изучения английского языка Школьникам и Родителям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7" w:tgtFrame="_blank" w:tooltip="Изучение иностранных языков он-лайн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Mingoville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бесплатный интерактивный курс по изучению английского языка для детей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8" w:tgtFrame="_blank" w:tooltip="Изучение иностранных языков он-лайн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LearnEnglish Kids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 сайт для детей и подростков, которые учат английский язык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9" w:tgtFrame="_blank" w:tooltip="Изучение иностранных языков он-лайн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LinguaLeo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веб-сервис для изучения и практики английского языка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0" w:tgtFrame="_blank" w:tooltip="Уроки английского языка на ЮТУБ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Puzzle English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Видео уроки по английскому языку, начитанные носителями языка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Для тех, кому нужен репетитор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1" w:tgtFrame="_blank" w:tooltip="Здесь можно найти своего репетитора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Ваш репетитор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профессиональное сообщество частных репетиторов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2" w:tgtFrame="_blank" w:tooltip="Репетиторы по языкам английскому..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Preply</w:t>
        </w:r>
        <w:r w:rsidRPr="007461B9">
          <w:rPr>
            <w:rFonts w:ascii="Times New Roman" w:eastAsia="Times New Roman" w:hAnsi="Times New Roman" w:cs="Times New Roman"/>
            <w:color w:val="2B869D"/>
            <w:sz w:val="27"/>
            <w:szCs w:val="27"/>
            <w:u w:val="single"/>
            <w:lang w:eastAsia="ru-RU"/>
          </w:rPr>
          <w:t> 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подбираем хорошего репетитора по иностранному и русскому языку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3" w:tooltip="Репетиры помогают заработать высший балл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Высший балл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полезный сайт ассоциации репетиторов для подбора педагога школьнику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4" w:tgtFrame="_blank" w:tooltip="Найди репетитора своему ребенку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Поиск репетитора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система поиска репетитора в разных городах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7537"/>
          <w:sz w:val="36"/>
          <w:szCs w:val="36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color w:val="FF7537"/>
          <w:sz w:val="27"/>
          <w:szCs w:val="27"/>
          <w:lang w:eastAsia="ru-RU"/>
        </w:rPr>
        <w:t>Сайты развития детей школьного возраста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5" w:anchor="top" w:tgtFrame="_blank" w:tooltip="Олимпиады и конкурсы для школьников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Центр развития мышления и интеллекта</w:t>
        </w:r>
      </w:hyperlink>
      <w:r w:rsidRPr="007461B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сайт дистанционных олимпиад и конкурсов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6" w:tgtFrame="_blank" w:tooltip="Улучшаем знание математики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Сократ</w:t>
        </w:r>
      </w:hyperlink>
      <w:r w:rsidRPr="007461B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доступная для всех школьников России олимпиада по математике в сети Интернет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7" w:tgtFrame="_blank" w:tooltip="Развитие детей школьного возраста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Как запомнить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интересный сайт, посвященный развитию памяти у школьников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8" w:tgtFrame="_blank" w:tooltip="Сайт ребусов и головоломок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Ребус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разгадайте зашифрованные загадки и занимательные головоломки, тренируйте мышление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9" w:tgtFrame="_blank" w:tooltip="Развитие логики и мышления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Лого Рай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задачи на логику и головоломки — отличная гимнастика для ума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0" w:tgtFrame="_blank" w:tooltip="Крупнейший российский портал видеоуроков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TeachVideo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каталог обучающего видео по информационным технологиям для разного уровня 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1" w:tgtFrame="_blank" w:tooltip="Для обучения игре на гитар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MuzLand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качественные подборы аккордов к достаточно большому количеству песен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7537"/>
          <w:sz w:val="36"/>
          <w:szCs w:val="36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61B9">
        <w:rPr>
          <w:rFonts w:ascii="Times New Roman" w:eastAsia="Times New Roman" w:hAnsi="Times New Roman" w:cs="Times New Roman"/>
          <w:b/>
          <w:bCs/>
          <w:color w:val="FF7537"/>
          <w:sz w:val="27"/>
          <w:szCs w:val="27"/>
          <w:lang w:eastAsia="ru-RU"/>
        </w:rPr>
        <w:t>Интересные сайты для общения родителей и детей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2" w:tgtFrame="_blank" w:tooltip="Хороший отдых тоже развити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Отдых с детьми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сайт о том, где и как можно отдохнуть с детьми в любой выдавшийся свободным день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3" w:tgtFrame="_blank" w:tooltip="Слушать аудиокниги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Аудиокниги онлайн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хорошая подборка детских аудиокниг для прослушивания в интернете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4" w:tgtFrame="_blank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Интересная подборка № 1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Кинофильмы, книги, варианты отдыха — раздел на сайте SVOIPRAVILA.RU 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5" w:tgtFrame="_blank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Интересная подборка № 2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Сборник музыки, кино, стихотворений — обзор на сайте «Фото души»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6" w:tgtFrame="_blank" w:tooltip="События истории России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Музей фактов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провести полчаса вместе с подростком над кратким описанием интересных событий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7" w:tgtFrame="_blank" w:tooltip="Путешествие в самые известные музеи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Музеи мира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видео экскурсия по самым известным музеям и расссказ о картинах известных художников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8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AdMe.ru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о творчестве во всех его вариантах, можно встретить интересные ролики для просмотра с детьми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w:tgtFrame="_blank" w:tooltip="Интересно о животных и природ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Nature Word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сайт о животных и природе (статьи, рассказы, оч.интересно и познавательно)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9" w:tgtFrame="_blank" w:tooltip="Зрительные иллюзии — это интересно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Иллюзион</w:t>
        </w:r>
        <w:r w:rsidRPr="007461B9">
          <w:rPr>
            <w:rFonts w:ascii="Times New Roman" w:eastAsia="Times New Roman" w:hAnsi="Times New Roman" w:cs="Times New Roman"/>
            <w:color w:val="2B869D"/>
            <w:sz w:val="27"/>
            <w:szCs w:val="27"/>
            <w:u w:val="single"/>
            <w:lang w:eastAsia="ru-RU"/>
          </w:rPr>
          <w:t> 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зрительные иллюзии и феномены от факультета психологии МГУ 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0" w:tgtFrame="_blank" w:tooltip="О православной вере для подростков и родителей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ФОМА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православный журнал — сайт для верующих и пока сомневающихся в вере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b/>
          <w:bCs/>
          <w:i/>
          <w:iCs/>
          <w:color w:val="FF6600"/>
          <w:sz w:val="21"/>
          <w:szCs w:val="21"/>
          <w:lang w:eastAsia="ru-RU"/>
        </w:rPr>
        <w:t>Очень интересно посмотреть на интересные фотографии ВМЕСТЕ: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1" w:tgtFrame="_blank" w:tooltip="Интересные фотографии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ФотоСайт</w:t>
        </w:r>
      </w:hyperlink>
      <w:r w:rsidRPr="007461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самое крупное сообщество фотографов, общающихся на русском языке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2" w:tgtFrame="_blank" w:tooltip="Интересные фотографии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35 Photo.pro</w:t>
        </w:r>
      </w:hyperlink>
      <w:r w:rsidRPr="007461B9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известный ресурс профессиональных фотографов с простой регистрацией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3" w:tgtFrame="_blank" w:tooltip="Интересные фотографии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ФотоЖурнал</w:t>
        </w:r>
      </w:hyperlink>
      <w:r w:rsidRPr="007461B9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подборка фотографий со всего света журнала«National Geographic»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4" w:tgtFrame="_blank" w:tooltip="Интересные фотографии 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ФотоТула</w:t>
        </w:r>
      </w:hyperlink>
      <w:r w:rsidRPr="007461B9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теплые и красивые работы профессиональных любителей фотографии</w:t>
      </w:r>
    </w:p>
    <w:p w:rsidR="007461B9" w:rsidRPr="007461B9" w:rsidRDefault="007461B9" w:rsidP="00746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61B9">
        <w:rPr>
          <w:rFonts w:ascii="Times New Roman" w:eastAsia="Times New Roman" w:hAnsi="Times New Roman" w:cs="Times New Roman"/>
          <w:color w:val="FF6600"/>
          <w:sz w:val="36"/>
          <w:szCs w:val="36"/>
          <w:lang w:eastAsia="ru-RU"/>
        </w:rPr>
        <w:t>Журналы для школьного возраста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5" w:tgtFrame="_blank" w:tooltip="Большой каталог журналов для чтения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Online-Journal.Net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вы можете читать онлайн журналы без регистрации, а также скачивать их бесплатно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6" w:tgtFrame="_blank" w:tooltip="Журнал для детей школьного возраста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Костер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— ежемесячный журнал (г.Санкт-Петербург) для школьников, интересное и полезное чтение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7" w:tgtFrame="_blank" w:tooltip="Журнал для девочек школьниц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Маруся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— сайт для девочек — подростков по разнообразным интересам девушек школьного возраста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8" w:tgtFrame="_blank" w:tooltip="Журнал для школьников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Классный журнал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интерактивный журнал для мальчиков и девочек школьного возраста 7-13 лет</w:t>
      </w:r>
    </w:p>
    <w:p w:rsidR="007461B9" w:rsidRPr="007461B9" w:rsidRDefault="007461B9" w:rsidP="00746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9" w:tgtFrame="_blank" w:tooltip="Журнал о начальной школе" w:history="1">
        <w:r w:rsidRPr="007461B9">
          <w:rPr>
            <w:rFonts w:ascii="Times New Roman" w:eastAsia="Times New Roman" w:hAnsi="Times New Roman" w:cs="Times New Roman"/>
            <w:color w:val="2B869D"/>
            <w:sz w:val="24"/>
            <w:szCs w:val="24"/>
            <w:u w:val="single"/>
            <w:lang w:eastAsia="ru-RU"/>
          </w:rPr>
          <w:t>Nachalka.com</w:t>
        </w:r>
      </w:hyperlink>
      <w:r w:rsidRPr="0074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сообщество для людей от 6-и лет и старше, это дети, их родители и их учителя.</w:t>
      </w:r>
    </w:p>
    <w:p w:rsidR="00C20203" w:rsidRPr="007461B9" w:rsidRDefault="00C20203" w:rsidP="007461B9">
      <w:pPr>
        <w:spacing w:after="0" w:line="240" w:lineRule="auto"/>
        <w:rPr>
          <w:rFonts w:ascii="Times New Roman" w:hAnsi="Times New Roman" w:cs="Times New Roman"/>
        </w:rPr>
      </w:pPr>
    </w:p>
    <w:sectPr w:rsidR="00C20203" w:rsidRPr="007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B9"/>
    <w:rsid w:val="007461B9"/>
    <w:rsid w:val="00C2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6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4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1B9"/>
    <w:rPr>
      <w:color w:val="0000FF"/>
      <w:u w:val="single"/>
    </w:rPr>
  </w:style>
  <w:style w:type="character" w:styleId="a5">
    <w:name w:val="Emphasis"/>
    <w:basedOn w:val="a0"/>
    <w:uiPriority w:val="20"/>
    <w:qFormat/>
    <w:rsid w:val="007461B9"/>
    <w:rPr>
      <w:i/>
      <w:iCs/>
    </w:rPr>
  </w:style>
  <w:style w:type="character" w:styleId="a6">
    <w:name w:val="Strong"/>
    <w:basedOn w:val="a0"/>
    <w:uiPriority w:val="22"/>
    <w:qFormat/>
    <w:rsid w:val="007461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6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4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1B9"/>
    <w:rPr>
      <w:color w:val="0000FF"/>
      <w:u w:val="single"/>
    </w:rPr>
  </w:style>
  <w:style w:type="character" w:styleId="a5">
    <w:name w:val="Emphasis"/>
    <w:basedOn w:val="a0"/>
    <w:uiPriority w:val="20"/>
    <w:qFormat/>
    <w:rsid w:val="007461B9"/>
    <w:rPr>
      <w:i/>
      <w:iCs/>
    </w:rPr>
  </w:style>
  <w:style w:type="character" w:styleId="a6">
    <w:name w:val="Strong"/>
    <w:basedOn w:val="a0"/>
    <w:uiPriority w:val="22"/>
    <w:qFormat/>
    <w:rsid w:val="007461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.gov.ru/" TargetMode="External"/><Relationship Id="rId21" Type="http://schemas.openxmlformats.org/officeDocument/2006/relationships/hyperlink" Target="http://www.fipi.ru/" TargetMode="External"/><Relationship Id="rId42" Type="http://schemas.openxmlformats.org/officeDocument/2006/relationships/hyperlink" Target="http://www.edu-all.ru/" TargetMode="External"/><Relationship Id="rId47" Type="http://schemas.openxmlformats.org/officeDocument/2006/relationships/hyperlink" Target="http://www.newseducation.ru/" TargetMode="External"/><Relationship Id="rId63" Type="http://schemas.openxmlformats.org/officeDocument/2006/relationships/hyperlink" Target="http://interneturok.ru/" TargetMode="External"/><Relationship Id="rId68" Type="http://schemas.openxmlformats.org/officeDocument/2006/relationships/hyperlink" Target="http://www.nigma.ru/index.php?t=math" TargetMode="External"/><Relationship Id="rId84" Type="http://schemas.openxmlformats.org/officeDocument/2006/relationships/hyperlink" Target="http://www.rep24.ru/" TargetMode="External"/><Relationship Id="rId89" Type="http://schemas.openxmlformats.org/officeDocument/2006/relationships/hyperlink" Target="http://logo-rai.ru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9" Type="http://schemas.openxmlformats.org/officeDocument/2006/relationships/hyperlink" Target="http://www.obrnadzor.gov.ru/" TargetMode="External"/><Relationship Id="rId107" Type="http://schemas.openxmlformats.org/officeDocument/2006/relationships/hyperlink" Target="http://www.marusia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ed.gov.ru/" TargetMode="External"/><Relationship Id="rId32" Type="http://schemas.openxmlformats.org/officeDocument/2006/relationships/hyperlink" Target="http://www.mon.gov.ru/" TargetMode="External"/><Relationship Id="rId37" Type="http://schemas.openxmlformats.org/officeDocument/2006/relationships/image" Target="media/image11.jpeg"/><Relationship Id="rId40" Type="http://schemas.openxmlformats.org/officeDocument/2006/relationships/image" Target="media/image12.jpeg"/><Relationship Id="rId45" Type="http://schemas.openxmlformats.org/officeDocument/2006/relationships/hyperlink" Target="http://www.newseducation.ru/" TargetMode="External"/><Relationship Id="rId53" Type="http://schemas.openxmlformats.org/officeDocument/2006/relationships/hyperlink" Target="http://window.edu.ru/" TargetMode="External"/><Relationship Id="rId58" Type="http://schemas.openxmlformats.org/officeDocument/2006/relationships/hyperlink" Target="http://gostei.ru/shkolnaya-programma-po-literature/" TargetMode="External"/><Relationship Id="rId66" Type="http://schemas.openxmlformats.org/officeDocument/2006/relationships/hyperlink" Target="http://www.gramota.ru/" TargetMode="External"/><Relationship Id="rId74" Type="http://schemas.openxmlformats.org/officeDocument/2006/relationships/hyperlink" Target="http://biodat.ru/db/fen/anim.htm" TargetMode="External"/><Relationship Id="rId79" Type="http://schemas.openxmlformats.org/officeDocument/2006/relationships/hyperlink" Target="http://lingualeo.com/" TargetMode="External"/><Relationship Id="rId87" Type="http://schemas.openxmlformats.org/officeDocument/2006/relationships/hyperlink" Target="http://zapomnisam.ru/" TargetMode="External"/><Relationship Id="rId102" Type="http://schemas.openxmlformats.org/officeDocument/2006/relationships/hyperlink" Target="http://35photo.ru/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edu.ru/index.php" TargetMode="External"/><Relationship Id="rId61" Type="http://schemas.openxmlformats.org/officeDocument/2006/relationships/hyperlink" Target="http://nashol.com/" TargetMode="External"/><Relationship Id="rId82" Type="http://schemas.openxmlformats.org/officeDocument/2006/relationships/hyperlink" Target="http://preply.com/" TargetMode="External"/><Relationship Id="rId90" Type="http://schemas.openxmlformats.org/officeDocument/2006/relationships/hyperlink" Target="http://www.teachvideo.ru/" TargetMode="External"/><Relationship Id="rId95" Type="http://schemas.openxmlformats.org/officeDocument/2006/relationships/hyperlink" Target="http://fotodushi.ru/sborniki-muzyki-horoshie-online-slushat-besplatno-skachat-mp3/" TargetMode="External"/><Relationship Id="rId19" Type="http://schemas.openxmlformats.org/officeDocument/2006/relationships/image" Target="media/image5.jpeg"/><Relationship Id="rId14" Type="http://schemas.openxmlformats.org/officeDocument/2006/relationships/hyperlink" Target="http://ege.edu.ru/PortalWeb/index.jsp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obrnadzor.gov.ru/" TargetMode="External"/><Relationship Id="rId30" Type="http://schemas.openxmlformats.org/officeDocument/2006/relationships/hyperlink" Target="http://www.mon.gov.ru/" TargetMode="External"/><Relationship Id="rId35" Type="http://schemas.openxmlformats.org/officeDocument/2006/relationships/hyperlink" Target="http://www.rost.ru/projects/education/education_main.shtml" TargetMode="External"/><Relationship Id="rId43" Type="http://schemas.openxmlformats.org/officeDocument/2006/relationships/image" Target="media/image13.jpeg"/><Relationship Id="rId48" Type="http://schemas.openxmlformats.org/officeDocument/2006/relationships/hyperlink" Target="http://www.vipschool.ru/priem.php" TargetMode="External"/><Relationship Id="rId56" Type="http://schemas.openxmlformats.org/officeDocument/2006/relationships/hyperlink" Target="http://readik.ru/" TargetMode="External"/><Relationship Id="rId64" Type="http://schemas.openxmlformats.org/officeDocument/2006/relationships/hyperlink" Target="http://znanija.com/" TargetMode="External"/><Relationship Id="rId69" Type="http://schemas.openxmlformats.org/officeDocument/2006/relationships/hyperlink" Target="http://info.nigma.ru/index.php/nigma-himiya.html" TargetMode="External"/><Relationship Id="rId77" Type="http://schemas.openxmlformats.org/officeDocument/2006/relationships/hyperlink" Target="http://www.mingoville.com/" TargetMode="External"/><Relationship Id="rId100" Type="http://schemas.openxmlformats.org/officeDocument/2006/relationships/hyperlink" Target="http://foma.ru/" TargetMode="External"/><Relationship Id="rId105" Type="http://schemas.openxmlformats.org/officeDocument/2006/relationships/hyperlink" Target="http://online-journal.net/" TargetMode="External"/><Relationship Id="rId8" Type="http://schemas.openxmlformats.org/officeDocument/2006/relationships/hyperlink" Target="http://www.edu.ru/db/portal/sites/school-page.htm" TargetMode="Externa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geoman.ru/geography/info/index.shtml" TargetMode="External"/><Relationship Id="rId80" Type="http://schemas.openxmlformats.org/officeDocument/2006/relationships/hyperlink" Target="https://www.youtube.com/user/PuzzleEnglish" TargetMode="External"/><Relationship Id="rId85" Type="http://schemas.openxmlformats.org/officeDocument/2006/relationships/hyperlink" Target="http://vot-zadachka.ru/" TargetMode="External"/><Relationship Id="rId93" Type="http://schemas.openxmlformats.org/officeDocument/2006/relationships/hyperlink" Target="http://www.audioknigi-online.com/category/%D0%B4%D0%B5%D1%82%D1%81%D0%BA%D0%B8%D0%B5/page/10" TargetMode="External"/><Relationship Id="rId98" Type="http://schemas.openxmlformats.org/officeDocument/2006/relationships/hyperlink" Target="https://www.adme.ru/vide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www.fepo.ru/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://www.rost.ru/projects/education/education_main.shtml" TargetMode="External"/><Relationship Id="rId38" Type="http://schemas.openxmlformats.org/officeDocument/2006/relationships/hyperlink" Target="http://www.edunews.ru/" TargetMode="External"/><Relationship Id="rId46" Type="http://schemas.openxmlformats.org/officeDocument/2006/relationships/image" Target="media/image14.jpeg"/><Relationship Id="rId59" Type="http://schemas.openxmlformats.org/officeDocument/2006/relationships/hyperlink" Target="http://www.briefly.ru/" TargetMode="External"/><Relationship Id="rId67" Type="http://schemas.openxmlformats.org/officeDocument/2006/relationships/hyperlink" Target="http://gramma.ru/" TargetMode="External"/><Relationship Id="rId103" Type="http://schemas.openxmlformats.org/officeDocument/2006/relationships/hyperlink" Target="http://www.nationalgeographic.com/photography/" TargetMode="External"/><Relationship Id="rId108" Type="http://schemas.openxmlformats.org/officeDocument/2006/relationships/hyperlink" Target="http://www.classmag.ru/" TargetMode="External"/><Relationship Id="rId20" Type="http://schemas.openxmlformats.org/officeDocument/2006/relationships/hyperlink" Target="http://allbest.ru/union/d/a/?61538" TargetMode="External"/><Relationship Id="rId41" Type="http://schemas.openxmlformats.org/officeDocument/2006/relationships/hyperlink" Target="http://window.edu.ru/window" TargetMode="External"/><Relationship Id="rId54" Type="http://schemas.openxmlformats.org/officeDocument/2006/relationships/hyperlink" Target="http://1sentyabrya.ru/" TargetMode="External"/><Relationship Id="rId62" Type="http://schemas.openxmlformats.org/officeDocument/2006/relationships/hyperlink" Target="http://slovo.ws/" TargetMode="External"/><Relationship Id="rId70" Type="http://schemas.openxmlformats.org/officeDocument/2006/relationships/hyperlink" Target="http://math-prosto.ru/" TargetMode="External"/><Relationship Id="rId75" Type="http://schemas.openxmlformats.org/officeDocument/2006/relationships/hyperlink" Target="http://orgchem.ru/" TargetMode="External"/><Relationship Id="rId83" Type="http://schemas.openxmlformats.org/officeDocument/2006/relationships/hyperlink" Target="http://high-ball.ru/" TargetMode="External"/><Relationship Id="rId88" Type="http://schemas.openxmlformats.org/officeDocument/2006/relationships/hyperlink" Target="http://rebus1.com/" TargetMode="External"/><Relationship Id="rId91" Type="http://schemas.openxmlformats.org/officeDocument/2006/relationships/hyperlink" Target="http://muzland.ru/" TargetMode="External"/><Relationship Id="rId96" Type="http://schemas.openxmlformats.org/officeDocument/2006/relationships/hyperlink" Target="http://muzey-factov.ru/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www.fepo.ru/" TargetMode="External"/><Relationship Id="rId23" Type="http://schemas.openxmlformats.org/officeDocument/2006/relationships/hyperlink" Target="http://www.fipi.ru/" TargetMode="External"/><Relationship Id="rId28" Type="http://schemas.openxmlformats.org/officeDocument/2006/relationships/image" Target="media/image8.jpeg"/><Relationship Id="rId36" Type="http://schemas.openxmlformats.org/officeDocument/2006/relationships/hyperlink" Target="http://www.edunews.ru/" TargetMode="External"/><Relationship Id="rId49" Type="http://schemas.openxmlformats.org/officeDocument/2006/relationships/image" Target="media/image15.jpeg"/><Relationship Id="rId57" Type="http://schemas.openxmlformats.org/officeDocument/2006/relationships/hyperlink" Target="http://detsky-mir.com/" TargetMode="External"/><Relationship Id="rId106" Type="http://schemas.openxmlformats.org/officeDocument/2006/relationships/hyperlink" Target="http://www.kostyor.ru/" TargetMode="External"/><Relationship Id="rId10" Type="http://schemas.openxmlformats.org/officeDocument/2006/relationships/image" Target="media/image2.jpeg"/><Relationship Id="rId31" Type="http://schemas.openxmlformats.org/officeDocument/2006/relationships/image" Target="media/image9.jpeg"/><Relationship Id="rId44" Type="http://schemas.openxmlformats.org/officeDocument/2006/relationships/hyperlink" Target="http://www.edu-all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://www.alleng.ru/" TargetMode="External"/><Relationship Id="rId65" Type="http://schemas.openxmlformats.org/officeDocument/2006/relationships/hyperlink" Target="http://school-assistant.ru/" TargetMode="External"/><Relationship Id="rId73" Type="http://schemas.openxmlformats.org/officeDocument/2006/relationships/hyperlink" Target="http://www.ebio.ru/" TargetMode="External"/><Relationship Id="rId78" Type="http://schemas.openxmlformats.org/officeDocument/2006/relationships/hyperlink" Target="http://learnenglishkids.britishcouncil.org/ru/" TargetMode="External"/><Relationship Id="rId81" Type="http://schemas.openxmlformats.org/officeDocument/2006/relationships/hyperlink" Target="http://repetitors.info/" TargetMode="External"/><Relationship Id="rId86" Type="http://schemas.openxmlformats.org/officeDocument/2006/relationships/hyperlink" Target="http://www.math-on-line.com/olympiada-math/" TargetMode="External"/><Relationship Id="rId94" Type="http://schemas.openxmlformats.org/officeDocument/2006/relationships/hyperlink" Target="https://svoipravila.ru/otdih/mi-rekomenduem-filmi/kakoe-posmotret-kino.html" TargetMode="External"/><Relationship Id="rId99" Type="http://schemas.openxmlformats.org/officeDocument/2006/relationships/hyperlink" Target="http://www.psy.msu.ru/illusion/" TargetMode="External"/><Relationship Id="rId101" Type="http://schemas.openxmlformats.org/officeDocument/2006/relationships/hyperlink" Target="http://www.photosigh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allbest.ru/union/d/a/?61538" TargetMode="External"/><Relationship Id="rId39" Type="http://schemas.openxmlformats.org/officeDocument/2006/relationships/hyperlink" Target="http://window.edu.ru/window" TargetMode="External"/><Relationship Id="rId109" Type="http://schemas.openxmlformats.org/officeDocument/2006/relationships/hyperlink" Target="http://www.nachalka.com/" TargetMode="External"/><Relationship Id="rId34" Type="http://schemas.openxmlformats.org/officeDocument/2006/relationships/image" Target="media/image10.jpeg"/><Relationship Id="rId50" Type="http://schemas.openxmlformats.org/officeDocument/2006/relationships/hyperlink" Target="http://www.vipschool.ru/priem.php" TargetMode="External"/><Relationship Id="rId55" Type="http://schemas.openxmlformats.org/officeDocument/2006/relationships/hyperlink" Target="http://edunews.ru/" TargetMode="External"/><Relationship Id="rId76" Type="http://schemas.openxmlformats.org/officeDocument/2006/relationships/hyperlink" Target="http://www.fizika.ru/" TargetMode="External"/><Relationship Id="rId97" Type="http://schemas.openxmlformats.org/officeDocument/2006/relationships/hyperlink" Target="http://muzei-mira.com/" TargetMode="External"/><Relationship Id="rId104" Type="http://schemas.openxmlformats.org/officeDocument/2006/relationships/hyperlink" Target="http://foto-tula.ru/" TargetMode="External"/><Relationship Id="rId7" Type="http://schemas.openxmlformats.org/officeDocument/2006/relationships/hyperlink" Target="http://www.edu.ru/index.php" TargetMode="External"/><Relationship Id="rId71" Type="http://schemas.openxmlformats.org/officeDocument/2006/relationships/hyperlink" Target="http://geo.historic.ru/" TargetMode="External"/><Relationship Id="rId92" Type="http://schemas.openxmlformats.org/officeDocument/2006/relationships/hyperlink" Target="http://www.o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2488</Words>
  <Characters>14184</Characters>
  <Application>Microsoft Office Word</Application>
  <DocSecurity>0</DocSecurity>
  <Lines>118</Lines>
  <Paragraphs>33</Paragraphs>
  <ScaleCrop>false</ScaleCrop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2017-10-28T06:42:00Z</dcterms:created>
  <dcterms:modified xsi:type="dcterms:W3CDTF">2017-10-28T06:49:00Z</dcterms:modified>
</cp:coreProperties>
</file>