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BF0" w:rsidRPr="000F7BF0" w:rsidRDefault="000F7BF0" w:rsidP="000F7BF0">
      <w:pPr>
        <w:ind w:right="149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0F7BF0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31468A0F" wp14:editId="7A2B1CA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997325" cy="4676775"/>
            <wp:effectExtent l="0" t="0" r="3175" b="952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325" cy="467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7BF0">
        <w:rPr>
          <w:rFonts w:ascii="Times New Roman" w:hAnsi="Times New Roman" w:cs="Times New Roman"/>
          <w:b/>
          <w:color w:val="000000"/>
          <w:sz w:val="48"/>
          <w:szCs w:val="48"/>
        </w:rPr>
        <w:t>Бурцев Всеволод Сергеевич</w:t>
      </w:r>
    </w:p>
    <w:p w:rsidR="000F7BF0" w:rsidRPr="000F7BF0" w:rsidRDefault="000F7BF0" w:rsidP="000F7BF0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0F7BF0">
        <w:rPr>
          <w:rFonts w:ascii="Times New Roman" w:hAnsi="Times New Roman" w:cs="Times New Roman"/>
          <w:b/>
          <w:color w:val="000000"/>
          <w:sz w:val="40"/>
          <w:szCs w:val="40"/>
        </w:rPr>
        <w:t>(11 февраля 1927 – 14 июня 2005)</w:t>
      </w:r>
    </w:p>
    <w:p w:rsidR="000F7BF0" w:rsidRDefault="000F7BF0" w:rsidP="000F7BF0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0F7BF0" w:rsidRDefault="000F7BF0" w:rsidP="000F7BF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Один из крупнейших в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40"/>
          <w:szCs w:val="40"/>
        </w:rPr>
        <w:t>нашей стране конструкторов высокопроизводительных вычислительных машин и комп</w:t>
      </w:r>
      <w:r>
        <w:rPr>
          <w:rFonts w:ascii="Times New Roman" w:hAnsi="Times New Roman" w:cs="Times New Roman"/>
          <w:color w:val="000000"/>
          <w:sz w:val="40"/>
          <w:szCs w:val="40"/>
        </w:rPr>
        <w:softHyphen/>
        <w:t>лексов для управления объектами, работающими в масштабе реального времени, академик АН СССР Начал свою деятельность под руководством академика С.А. Лебедева. В 1973-1985 годах руководил разработкой суперком</w:t>
      </w:r>
      <w:r>
        <w:rPr>
          <w:rFonts w:ascii="Times New Roman" w:hAnsi="Times New Roman" w:cs="Times New Roman"/>
          <w:color w:val="000000"/>
          <w:sz w:val="40"/>
          <w:szCs w:val="40"/>
        </w:rPr>
        <w:softHyphen/>
        <w:t xml:space="preserve">пьютеров "Эльбрус-1" (с производительностью до 15 млн. </w:t>
      </w:r>
      <w:proofErr w:type="gramStart"/>
      <w:r>
        <w:rPr>
          <w:rFonts w:ascii="Times New Roman" w:hAnsi="Times New Roman" w:cs="Times New Roman"/>
          <w:color w:val="000000"/>
          <w:sz w:val="40"/>
          <w:szCs w:val="40"/>
        </w:rPr>
        <w:t>оп</w:t>
      </w:r>
      <w:proofErr w:type="gramEnd"/>
      <w:r>
        <w:rPr>
          <w:rFonts w:ascii="Times New Roman" w:hAnsi="Times New Roman" w:cs="Times New Roman"/>
          <w:color w:val="000000"/>
          <w:sz w:val="40"/>
          <w:szCs w:val="40"/>
        </w:rPr>
        <w:t>/с) и "Эльбрус-2" (с производительностью до 125 млн. оп/с). Для обеих систем удалось наладить серийное производство.</w:t>
      </w:r>
    </w:p>
    <w:p w:rsidR="000F7BF0" w:rsidRDefault="000F7BF0" w:rsidP="000F7BF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Немного позже под руководством Бурцева была разработана архитектура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суперЭВМ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, основанная на новом, "не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фоннеймановском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>" принципе, которая обеспечивает распараллеливание вычислительного процесса на аппаратном уровне.</w:t>
      </w:r>
    </w:p>
    <w:p w:rsidR="00EE5D1C" w:rsidRPr="00BA0ED7" w:rsidRDefault="00EE5D1C" w:rsidP="00BA0ED7"/>
    <w:sectPr w:rsidR="00EE5D1C" w:rsidRPr="00BA0ED7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0F7BF0"/>
    <w:rsid w:val="009E4EBA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2</cp:revision>
  <dcterms:created xsi:type="dcterms:W3CDTF">2011-06-23T06:26:00Z</dcterms:created>
  <dcterms:modified xsi:type="dcterms:W3CDTF">2011-06-23T06:26:00Z</dcterms:modified>
</cp:coreProperties>
</file>