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B" w:rsidRDefault="00C91F1F" w:rsidP="006718FB">
      <w:pPr>
        <w:pStyle w:val="Style18"/>
        <w:widowControl/>
        <w:tabs>
          <w:tab w:val="left" w:pos="725"/>
        </w:tabs>
        <w:spacing w:line="240" w:lineRule="auto"/>
        <w:ind w:right="-24" w:firstLine="0"/>
        <w:jc w:val="left"/>
        <w:rPr>
          <w:rStyle w:val="FontStyle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-530860</wp:posOffset>
            </wp:positionV>
            <wp:extent cx="7439025" cy="10600055"/>
            <wp:effectExtent l="0" t="0" r="9525" b="0"/>
            <wp:wrapTight wrapText="bothSides">
              <wp:wrapPolygon edited="0">
                <wp:start x="0" y="0"/>
                <wp:lineTo x="0" y="21544"/>
                <wp:lineTo x="21572" y="21544"/>
                <wp:lineTo x="215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60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8FB">
        <w:rPr>
          <w:rStyle w:val="FontStyle36"/>
        </w:rPr>
        <w:br/>
      </w:r>
      <w:r w:rsidR="006718FB">
        <w:rPr>
          <w:rStyle w:val="FontStyle36"/>
        </w:rPr>
        <w:lastRenderedPageBreak/>
        <w:t>решение вопросов о приеме, переводе и выпуске, обучающихся /воспитанников/, освоивших государственный стандарт образования, соответствующий лицензии данного учреждения.</w:t>
      </w:r>
    </w:p>
    <w:p w:rsidR="006718FB" w:rsidRDefault="006D670C" w:rsidP="006D670C">
      <w:pPr>
        <w:pStyle w:val="Style18"/>
        <w:widowControl/>
        <w:tabs>
          <w:tab w:val="left" w:pos="710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 xml:space="preserve">    </w:t>
      </w:r>
      <w:r w:rsidR="006718FB">
        <w:rPr>
          <w:rStyle w:val="FontStyle36"/>
        </w:rPr>
        <w:t xml:space="preserve">Педагогический совет обсуждает </w:t>
      </w:r>
      <w:r w:rsidR="006718FB">
        <w:rPr>
          <w:rStyle w:val="FontStyle36"/>
          <w:vertAlign w:val="subscript"/>
        </w:rPr>
        <w:t>(</w:t>
      </w:r>
      <w:r w:rsidR="006718FB">
        <w:rPr>
          <w:rStyle w:val="FontStyle36"/>
        </w:rPr>
        <w:t xml:space="preserve"> и утверждает планы работы образовательного учреждения;' заслушивает информацию,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6718FB" w:rsidRDefault="006D670C" w:rsidP="006D670C">
      <w:pPr>
        <w:pStyle w:val="Style18"/>
        <w:widowControl/>
        <w:tabs>
          <w:tab w:val="left" w:pos="710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 xml:space="preserve">   </w:t>
      </w:r>
      <w:r w:rsidR="006718FB">
        <w:rPr>
          <w:rStyle w:val="FontStyle36"/>
        </w:rPr>
        <w:t xml:space="preserve">Педагогический совет принимает решения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курс, о выдаче соответствующих , документов </w:t>
      </w:r>
      <w:r w:rsidR="006718FB">
        <w:rPr>
          <w:rStyle w:val="FontStyle36"/>
          <w:spacing w:val="-20"/>
          <w:vertAlign w:val="subscript"/>
        </w:rPr>
        <w:t>;</w:t>
      </w:r>
      <w:r w:rsidR="006718FB">
        <w:rPr>
          <w:rStyle w:val="FontStyle36"/>
        </w:rPr>
        <w:t xml:space="preserve"> об </w:t>
      </w:r>
      <w:r w:rsidR="006718FB">
        <w:rPr>
          <w:rStyle w:val="FontStyle38"/>
        </w:rPr>
        <w:t xml:space="preserve"> </w:t>
      </w:r>
      <w:r w:rsidR="006718FB">
        <w:rPr>
          <w:rStyle w:val="FontStyle36"/>
        </w:rPr>
        <w:t>образовании, о</w:t>
      </w:r>
      <w:r w:rsidR="00B64D6E">
        <w:rPr>
          <w:rStyle w:val="FontStyle36"/>
        </w:rPr>
        <w:t xml:space="preserve"> </w:t>
      </w:r>
      <w:r w:rsidR="006718FB">
        <w:rPr>
          <w:rStyle w:val="FontStyle36"/>
        </w:rPr>
        <w:t>награждении обучающихся Грамотами, Похвальными листами или медалями за успехи в обучении.</w:t>
      </w:r>
    </w:p>
    <w:p w:rsidR="006D670C" w:rsidRDefault="006D670C" w:rsidP="006D670C">
      <w:pPr>
        <w:pStyle w:val="Style17"/>
        <w:widowControl/>
        <w:spacing w:line="240" w:lineRule="auto"/>
        <w:ind w:right="-24"/>
        <w:jc w:val="center"/>
        <w:rPr>
          <w:rStyle w:val="FontStyle34"/>
        </w:rPr>
      </w:pPr>
    </w:p>
    <w:p w:rsidR="006718FB" w:rsidRDefault="006718FB" w:rsidP="006D670C">
      <w:pPr>
        <w:pStyle w:val="Style17"/>
        <w:widowControl/>
        <w:spacing w:line="240" w:lineRule="auto"/>
        <w:ind w:right="-24"/>
        <w:jc w:val="center"/>
        <w:rPr>
          <w:rStyle w:val="FontStyle34"/>
        </w:rPr>
      </w:pPr>
      <w:r>
        <w:rPr>
          <w:rStyle w:val="FontStyle34"/>
        </w:rPr>
        <w:t>2. Состав педагогического совета и организация его работы</w:t>
      </w:r>
    </w:p>
    <w:p w:rsidR="006718FB" w:rsidRDefault="006718FB" w:rsidP="006718FB">
      <w:pPr>
        <w:pStyle w:val="Style18"/>
        <w:widowControl/>
        <w:numPr>
          <w:ilvl w:val="0"/>
          <w:numId w:val="3"/>
        </w:numPr>
        <w:tabs>
          <w:tab w:val="left" w:pos="802"/>
        </w:tabs>
        <w:spacing w:line="240" w:lineRule="auto"/>
        <w:ind w:right="-24" w:firstLine="0"/>
        <w:jc w:val="left"/>
        <w:rPr>
          <w:rStyle w:val="FontStyle24"/>
        </w:rPr>
      </w:pPr>
      <w:r>
        <w:rPr>
          <w:rStyle w:val="FontStyle36"/>
        </w:rPr>
        <w:t xml:space="preserve">В состав педагогического </w:t>
      </w:r>
      <w:r>
        <w:rPr>
          <w:rStyle w:val="FontStyle24"/>
        </w:rPr>
        <w:t xml:space="preserve">Совета </w:t>
      </w:r>
      <w:r>
        <w:rPr>
          <w:rStyle w:val="FontStyle36"/>
        </w:rPr>
        <w:t>входят: директор школы (председатель), его заместители, руководители ОБЖ, педагоги, воспитатели, врач. Педагог-психолог, старший вожатый, библиотекарь, председатель родительского комитета и представители учредителей.</w:t>
      </w:r>
    </w:p>
    <w:p w:rsidR="006718FB" w:rsidRDefault="006718FB" w:rsidP="006718FB">
      <w:pPr>
        <w:pStyle w:val="Style18"/>
        <w:widowControl/>
        <w:numPr>
          <w:ilvl w:val="0"/>
          <w:numId w:val="3"/>
        </w:numPr>
        <w:tabs>
          <w:tab w:val="left" w:pos="802"/>
        </w:tabs>
        <w:spacing w:line="240" w:lineRule="auto"/>
        <w:ind w:right="-24" w:firstLine="0"/>
        <w:jc w:val="left"/>
        <w:rPr>
          <w:rStyle w:val="FontStyle24"/>
        </w:rPr>
      </w:pPr>
      <w:r>
        <w:rPr>
          <w:rStyle w:val="FontStyle36"/>
        </w:rPr>
        <w:t>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ученического самоуправления, родители учащихся и другие лица, представители юридических лиц и др.</w:t>
      </w:r>
    </w:p>
    <w:p w:rsidR="006718FB" w:rsidRDefault="006718FB" w:rsidP="006718FB">
      <w:pPr>
        <w:pStyle w:val="Style20"/>
        <w:widowControl/>
        <w:ind w:right="-24"/>
        <w:rPr>
          <w:rStyle w:val="FontStyle36"/>
        </w:rPr>
      </w:pPr>
      <w:r>
        <w:rPr>
          <w:rStyle w:val="FontStyle36"/>
        </w:rPr>
        <w:t>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6718FB" w:rsidRDefault="006718FB" w:rsidP="006718FB">
      <w:pPr>
        <w:pStyle w:val="Style18"/>
        <w:widowControl/>
        <w:tabs>
          <w:tab w:val="left" w:pos="706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>3. Педагогический совет избирает из своего состава секретаря совета</w:t>
      </w:r>
      <w:r>
        <w:rPr>
          <w:rStyle w:val="FontStyle36"/>
        </w:rPr>
        <w:br/>
        <w:t>на учебный год.</w:t>
      </w:r>
    </w:p>
    <w:p w:rsidR="006718FB" w:rsidRDefault="006718FB" w:rsidP="006718FB">
      <w:pPr>
        <w:pStyle w:val="Style18"/>
        <w:widowControl/>
        <w:numPr>
          <w:ilvl w:val="0"/>
          <w:numId w:val="4"/>
        </w:numPr>
        <w:tabs>
          <w:tab w:val="left" w:pos="730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>Педагогический совет работает по плану, утвержденному на заседании совета.</w:t>
      </w:r>
    </w:p>
    <w:p w:rsidR="006718FB" w:rsidRDefault="006718FB" w:rsidP="006718FB">
      <w:pPr>
        <w:pStyle w:val="Style18"/>
        <w:widowControl/>
        <w:numPr>
          <w:ilvl w:val="0"/>
          <w:numId w:val="4"/>
        </w:numPr>
        <w:tabs>
          <w:tab w:val="left" w:pos="730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>Заседания педагогического совета созываются, как ,правило, один раз в течение четверти (цикла) учебного года. В случае необходимости могут созываться внеочередные заседания педагогического совета.</w:t>
      </w:r>
    </w:p>
    <w:p w:rsidR="006718FB" w:rsidRDefault="006718FB" w:rsidP="006718FB">
      <w:pPr>
        <w:pStyle w:val="Style18"/>
        <w:widowControl/>
        <w:tabs>
          <w:tab w:val="left" w:pos="970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>6. Решения педагогического совета принимаются простым</w:t>
      </w:r>
      <w:r>
        <w:rPr>
          <w:rStyle w:val="FontStyle36"/>
        </w:rPr>
        <w:br/>
        <w:t>большинством голосов при наличии на заседании не менее двух третей</w:t>
      </w:r>
      <w:r>
        <w:rPr>
          <w:rStyle w:val="FontStyle36"/>
        </w:rPr>
        <w:br/>
        <w:t>его членов. При равном количестве голосов решающим является голос</w:t>
      </w:r>
      <w:r>
        <w:rPr>
          <w:rStyle w:val="FontStyle36"/>
        </w:rPr>
        <w:br/>
        <w:t>председателя совета (директора школы).</w:t>
      </w:r>
    </w:p>
    <w:p w:rsidR="006718FB" w:rsidRDefault="006718FB" w:rsidP="006718FB">
      <w:pPr>
        <w:pStyle w:val="Style18"/>
        <w:widowControl/>
        <w:tabs>
          <w:tab w:val="left" w:pos="782"/>
        </w:tabs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9"/>
        </w:rPr>
        <w:t xml:space="preserve">7. </w:t>
      </w:r>
      <w:r>
        <w:rPr>
          <w:rStyle w:val="FontStyle36"/>
        </w:rPr>
        <w:t>Решение педагогического совета об исключении учащегося из</w:t>
      </w:r>
      <w:r>
        <w:rPr>
          <w:rStyle w:val="FontStyle36"/>
        </w:rPr>
        <w:br/>
        <w:t>школы принимается по согласованию с районной комиссией по делам</w:t>
      </w:r>
      <w:r>
        <w:rPr>
          <w:rStyle w:val="FontStyle36"/>
        </w:rPr>
        <w:br/>
        <w:t>несовершеннолетних в присутствии родителей или лиц, их замещающих,</w:t>
      </w:r>
      <w:r>
        <w:rPr>
          <w:rStyle w:val="FontStyle36"/>
        </w:rPr>
        <w:br/>
        <w:t>и является окончательным. Выписка из решения об исключении ученика</w:t>
      </w:r>
      <w:r>
        <w:rPr>
          <w:rStyle w:val="FontStyle36"/>
        </w:rPr>
        <w:br/>
        <w:t>из школы вместе с характеристикой, утвержденной педагогическим</w:t>
      </w:r>
      <w:r>
        <w:rPr>
          <w:rStyle w:val="FontStyle36"/>
        </w:rPr>
        <w:br/>
        <w:t>советом, представляется в районную (городскую) комиссию по делам</w:t>
      </w:r>
      <w:r>
        <w:rPr>
          <w:rStyle w:val="FontStyle36"/>
        </w:rPr>
        <w:br/>
        <w:t>несовершеннолетних для решения вопроса о направлении исключенного в</w:t>
      </w:r>
      <w:r>
        <w:rPr>
          <w:rStyle w:val="FontStyle36"/>
        </w:rPr>
        <w:br/>
        <w:t>другие учебно-воспитательные учреждения или о его трудоустройстве.</w:t>
      </w:r>
    </w:p>
    <w:p w:rsidR="006718FB" w:rsidRDefault="006718FB" w:rsidP="006718FB">
      <w:pPr>
        <w:pStyle w:val="Style7"/>
        <w:widowControl/>
        <w:spacing w:line="240" w:lineRule="auto"/>
        <w:ind w:right="-24" w:firstLine="0"/>
        <w:rPr>
          <w:rStyle w:val="FontStyle36"/>
        </w:rPr>
      </w:pPr>
      <w:r>
        <w:rPr>
          <w:rStyle w:val="FontStyle36"/>
        </w:rPr>
        <w:t>8. Организацию работы по /выполнению решений и' рекомендаций педагогического совета осуществляет директор школы. На очередных заседаниях совета он докладывает о результатах этой работы.</w:t>
      </w:r>
    </w:p>
    <w:p w:rsidR="006718FB" w:rsidRDefault="006718FB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lastRenderedPageBreak/>
        <w:t>Члены педагогического совета имеют право вносить на рассмотрение совета вопросы, связанные с улучшением работы школы.</w:t>
      </w:r>
    </w:p>
    <w:p w:rsidR="006718FB" w:rsidRDefault="006718FB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36"/>
        </w:rPr>
        <w:t>9. Директор школы, в случае несогласия с решением педагогического совета, приостанавливает проведение решения в жизнь и доводит об этом до сведения районного отдела народного образования. Заведующий районным (городским) отделом народного образования в трехдневный срок при участии профсоюза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6718FB" w:rsidRDefault="006718FB" w:rsidP="006718FB">
      <w:pPr>
        <w:pStyle w:val="Style17"/>
        <w:widowControl/>
        <w:spacing w:line="240" w:lineRule="auto"/>
        <w:ind w:right="-24"/>
        <w:rPr>
          <w:rStyle w:val="FontStyle34"/>
        </w:rPr>
      </w:pPr>
      <w:r>
        <w:rPr>
          <w:rStyle w:val="FontStyle34"/>
        </w:rPr>
        <w:t>3. Делопроизводство педагогического совета</w:t>
      </w:r>
    </w:p>
    <w:p w:rsidR="006718FB" w:rsidRDefault="006718FB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  <w:r>
        <w:rPr>
          <w:rStyle w:val="FontStyle24"/>
        </w:rPr>
        <w:t xml:space="preserve">1. </w:t>
      </w:r>
      <w:r>
        <w:rPr>
          <w:rStyle w:val="FontStyle36"/>
        </w:rPr>
        <w:t>На заседаниях педагогического совета ведется протокол.</w:t>
      </w: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4157E1">
      <w:pPr>
        <w:pStyle w:val="Style8"/>
        <w:widowControl/>
        <w:spacing w:line="240" w:lineRule="exact"/>
        <w:ind w:left="3974"/>
        <w:jc w:val="both"/>
        <w:rPr>
          <w:sz w:val="26"/>
          <w:szCs w:val="2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6D670C" w:rsidRDefault="006D670C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p w:rsidR="004157E1" w:rsidRDefault="004157E1" w:rsidP="006718FB">
      <w:pPr>
        <w:pStyle w:val="Style21"/>
        <w:widowControl/>
        <w:spacing w:line="240" w:lineRule="auto"/>
        <w:ind w:right="-24" w:firstLine="0"/>
        <w:jc w:val="left"/>
        <w:rPr>
          <w:rStyle w:val="FontStyle36"/>
        </w:rPr>
      </w:pPr>
    </w:p>
    <w:sectPr w:rsidR="004157E1" w:rsidSect="006718FB">
      <w:type w:val="continuous"/>
      <w:pgSz w:w="11905" w:h="16837"/>
      <w:pgMar w:top="851" w:right="990" w:bottom="651" w:left="10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E8" w:rsidRDefault="00981AE8">
      <w:r>
        <w:separator/>
      </w:r>
    </w:p>
  </w:endnote>
  <w:endnote w:type="continuationSeparator" w:id="0">
    <w:p w:rsidR="00981AE8" w:rsidRDefault="009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E8" w:rsidRDefault="00981AE8">
      <w:r>
        <w:separator/>
      </w:r>
    </w:p>
  </w:footnote>
  <w:footnote w:type="continuationSeparator" w:id="0">
    <w:p w:rsidR="00981AE8" w:rsidRDefault="0098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CAB03A"/>
    <w:lvl w:ilvl="0">
      <w:numFmt w:val="bullet"/>
      <w:lvlText w:val="*"/>
      <w:lvlJc w:val="left"/>
    </w:lvl>
  </w:abstractNum>
  <w:abstractNum w:abstractNumId="1">
    <w:nsid w:val="0E020B87"/>
    <w:multiLevelType w:val="singleLevel"/>
    <w:tmpl w:val="D4FC8022"/>
    <w:lvl w:ilvl="0">
      <w:start w:val="3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">
    <w:nsid w:val="0F8B6FFA"/>
    <w:multiLevelType w:val="singleLevel"/>
    <w:tmpl w:val="2A7ADA7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41CE43AD"/>
    <w:multiLevelType w:val="singleLevel"/>
    <w:tmpl w:val="ED322FCA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39"/>
    <w:rsid w:val="002B6518"/>
    <w:rsid w:val="004157E1"/>
    <w:rsid w:val="00635A65"/>
    <w:rsid w:val="006718FB"/>
    <w:rsid w:val="00692875"/>
    <w:rsid w:val="006D670C"/>
    <w:rsid w:val="0082706C"/>
    <w:rsid w:val="009713C3"/>
    <w:rsid w:val="00981AE8"/>
    <w:rsid w:val="00A11534"/>
    <w:rsid w:val="00B64D6E"/>
    <w:rsid w:val="00C91F1F"/>
    <w:rsid w:val="00DB74F9"/>
    <w:rsid w:val="00E40739"/>
    <w:rsid w:val="00E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  <w:ind w:firstLine="168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754"/>
    </w:pPr>
  </w:style>
  <w:style w:type="paragraph" w:customStyle="1" w:styleId="Style7">
    <w:name w:val="Style7"/>
    <w:basedOn w:val="a"/>
    <w:uiPriority w:val="99"/>
    <w:pPr>
      <w:spacing w:line="302" w:lineRule="exact"/>
      <w:ind w:firstLine="106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312" w:lineRule="exact"/>
    </w:pPr>
  </w:style>
  <w:style w:type="paragraph" w:customStyle="1" w:styleId="Style18">
    <w:name w:val="Style18"/>
    <w:basedOn w:val="a"/>
    <w:uiPriority w:val="99"/>
    <w:pPr>
      <w:spacing w:line="317" w:lineRule="exact"/>
      <w:ind w:firstLine="389"/>
      <w:jc w:val="both"/>
    </w:pPr>
  </w:style>
  <w:style w:type="paragraph" w:customStyle="1" w:styleId="Style19">
    <w:name w:val="Style19"/>
    <w:basedOn w:val="a"/>
    <w:uiPriority w:val="99"/>
    <w:pPr>
      <w:spacing w:line="322" w:lineRule="exact"/>
      <w:ind w:firstLine="830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19" w:lineRule="exact"/>
      <w:ind w:firstLine="379"/>
      <w:jc w:val="both"/>
    </w:pPr>
  </w:style>
  <w:style w:type="paragraph" w:customStyle="1" w:styleId="Style22">
    <w:name w:val="Style22"/>
    <w:basedOn w:val="a"/>
    <w:uiPriority w:val="99"/>
    <w:pPr>
      <w:spacing w:line="314" w:lineRule="exact"/>
      <w:ind w:firstLine="1190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Book Antiqua" w:hAnsi="Book Antiqua" w:cs="Book Antiqua"/>
      <w:b/>
      <w:bCs/>
      <w:smallCap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mallCaps/>
      <w:sz w:val="32"/>
      <w:szCs w:val="32"/>
    </w:rPr>
  </w:style>
  <w:style w:type="character" w:customStyle="1" w:styleId="FontStyle29">
    <w:name w:val="Font Style29"/>
    <w:basedOn w:val="a0"/>
    <w:uiPriority w:val="99"/>
    <w:rPr>
      <w:rFonts w:ascii="Sylfaen" w:hAnsi="Sylfaen" w:cs="Sylfaen"/>
      <w:i/>
      <w:iCs/>
      <w:spacing w:val="-10"/>
      <w:sz w:val="8"/>
      <w:szCs w:val="8"/>
    </w:rPr>
  </w:style>
  <w:style w:type="character" w:customStyle="1" w:styleId="FontStyle30">
    <w:name w:val="Font Style30"/>
    <w:basedOn w:val="a0"/>
    <w:uiPriority w:val="99"/>
    <w:rPr>
      <w:rFonts w:ascii="Garamond" w:hAnsi="Garamond" w:cs="Garamond"/>
      <w:sz w:val="24"/>
      <w:szCs w:val="24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basedOn w:val="a0"/>
    <w:uiPriority w:val="99"/>
    <w:rPr>
      <w:rFonts w:ascii="Candara" w:hAnsi="Candara" w:cs="Candara"/>
      <w:sz w:val="16"/>
      <w:szCs w:val="1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  <w:ind w:firstLine="168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754"/>
    </w:pPr>
  </w:style>
  <w:style w:type="paragraph" w:customStyle="1" w:styleId="Style7">
    <w:name w:val="Style7"/>
    <w:basedOn w:val="a"/>
    <w:uiPriority w:val="99"/>
    <w:pPr>
      <w:spacing w:line="302" w:lineRule="exact"/>
      <w:ind w:firstLine="106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312" w:lineRule="exact"/>
    </w:pPr>
  </w:style>
  <w:style w:type="paragraph" w:customStyle="1" w:styleId="Style18">
    <w:name w:val="Style18"/>
    <w:basedOn w:val="a"/>
    <w:uiPriority w:val="99"/>
    <w:pPr>
      <w:spacing w:line="317" w:lineRule="exact"/>
      <w:ind w:firstLine="389"/>
      <w:jc w:val="both"/>
    </w:pPr>
  </w:style>
  <w:style w:type="paragraph" w:customStyle="1" w:styleId="Style19">
    <w:name w:val="Style19"/>
    <w:basedOn w:val="a"/>
    <w:uiPriority w:val="99"/>
    <w:pPr>
      <w:spacing w:line="322" w:lineRule="exact"/>
      <w:ind w:firstLine="830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19" w:lineRule="exact"/>
      <w:ind w:firstLine="379"/>
      <w:jc w:val="both"/>
    </w:pPr>
  </w:style>
  <w:style w:type="paragraph" w:customStyle="1" w:styleId="Style22">
    <w:name w:val="Style22"/>
    <w:basedOn w:val="a"/>
    <w:uiPriority w:val="99"/>
    <w:pPr>
      <w:spacing w:line="314" w:lineRule="exact"/>
      <w:ind w:firstLine="1190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Book Antiqua" w:hAnsi="Book Antiqua" w:cs="Book Antiqua"/>
      <w:b/>
      <w:bCs/>
      <w:smallCap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mallCaps/>
      <w:sz w:val="32"/>
      <w:szCs w:val="32"/>
    </w:rPr>
  </w:style>
  <w:style w:type="character" w:customStyle="1" w:styleId="FontStyle29">
    <w:name w:val="Font Style29"/>
    <w:basedOn w:val="a0"/>
    <w:uiPriority w:val="99"/>
    <w:rPr>
      <w:rFonts w:ascii="Sylfaen" w:hAnsi="Sylfaen" w:cs="Sylfaen"/>
      <w:i/>
      <w:iCs/>
      <w:spacing w:val="-10"/>
      <w:sz w:val="8"/>
      <w:szCs w:val="8"/>
    </w:rPr>
  </w:style>
  <w:style w:type="character" w:customStyle="1" w:styleId="FontStyle30">
    <w:name w:val="Font Style30"/>
    <w:basedOn w:val="a0"/>
    <w:uiPriority w:val="99"/>
    <w:rPr>
      <w:rFonts w:ascii="Garamond" w:hAnsi="Garamond" w:cs="Garamond"/>
      <w:sz w:val="24"/>
      <w:szCs w:val="24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basedOn w:val="a0"/>
    <w:uiPriority w:val="99"/>
    <w:rPr>
      <w:rFonts w:ascii="Candara" w:hAnsi="Candara" w:cs="Candara"/>
      <w:sz w:val="16"/>
      <w:szCs w:val="1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2014-05-20T14:58:00Z</cp:lastPrinted>
  <dcterms:created xsi:type="dcterms:W3CDTF">2019-04-06T08:40:00Z</dcterms:created>
  <dcterms:modified xsi:type="dcterms:W3CDTF">2019-04-06T08:40:00Z</dcterms:modified>
</cp:coreProperties>
</file>